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18E4" w14:textId="6C0541FD" w:rsidR="003B4B72" w:rsidRPr="003B4B72" w:rsidRDefault="003B4B72" w:rsidP="003B4B72">
      <w:pPr>
        <w:shd w:val="clear" w:color="auto" w:fill="F2CEED" w:themeFill="accent5" w:themeFillTint="33"/>
        <w:spacing w:before="100" w:beforeAutospacing="1" w:after="0" w:line="240" w:lineRule="auto"/>
        <w:rPr>
          <w:rFonts w:ascii="Century Gothic" w:eastAsia="Times New Roman" w:hAnsi="Century Gothic" w:cs="Times New Roman"/>
          <w:color w:val="000000"/>
          <w:kern w:val="0"/>
          <w:lang w:eastAsia="en-GB"/>
          <w14:ligatures w14:val="none"/>
        </w:rPr>
      </w:pPr>
      <w:r w:rsidRPr="003B4B72">
        <w:rPr>
          <w:rFonts w:ascii="Century Gothic" w:eastAsia="Times New Roman" w:hAnsi="Century Gothic" w:cs="Times New Roman"/>
          <w:color w:val="000000"/>
          <w:kern w:val="0"/>
          <w:lang w:eastAsia="en-GB"/>
          <w14:ligatures w14:val="none"/>
        </w:rPr>
        <w:t>Digital Safety &amp; Care Guidelines (General Version)</w:t>
      </w:r>
    </w:p>
    <w:p w14:paraId="0BDBB4F4" w14:textId="77777777" w:rsidR="003B4B72" w:rsidRPr="00E3625C" w:rsidRDefault="003B4B72" w:rsidP="003B4B72">
      <w:pPr>
        <w:spacing w:before="100" w:beforeAutospacing="1" w:after="0" w:line="240" w:lineRule="auto"/>
        <w:outlineLvl w:val="2"/>
        <w:rPr>
          <w:rFonts w:ascii="Century Gothic" w:eastAsia="Times New Roman" w:hAnsi="Century Gothic" w:cs="Times New Roman"/>
          <w:b/>
          <w:bCs/>
          <w:color w:val="000000"/>
          <w:kern w:val="0"/>
          <w:lang w:eastAsia="en-GB"/>
          <w14:ligatures w14:val="none"/>
        </w:rPr>
      </w:pPr>
      <w:r w:rsidRPr="00E3625C">
        <w:rPr>
          <w:rFonts w:ascii="Century Gothic" w:eastAsia="Times New Roman" w:hAnsi="Century Gothic" w:cs="Times New Roman"/>
          <w:b/>
          <w:bCs/>
          <w:color w:val="000000"/>
          <w:kern w:val="0"/>
          <w:lang w:eastAsia="en-GB"/>
          <w14:ligatures w14:val="none"/>
        </w:rPr>
        <w:t>1. Shared Responsibility</w:t>
      </w:r>
    </w:p>
    <w:p w14:paraId="1BE65366" w14:textId="37D15EAB"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Digital safety and well-being are a shared responsibility between organisers, facilitators and participants. Care is considered an essential part of quality youth work.</w:t>
      </w:r>
    </w:p>
    <w:p w14:paraId="6E1A3E0D" w14:textId="77777777" w:rsidR="003B4B72" w:rsidRPr="00E3625C" w:rsidRDefault="003B4B72" w:rsidP="003B4B72">
      <w:pPr>
        <w:spacing w:before="100" w:beforeAutospacing="1" w:after="0" w:line="240" w:lineRule="auto"/>
        <w:outlineLvl w:val="2"/>
        <w:rPr>
          <w:rFonts w:ascii="Century Gothic" w:eastAsia="Times New Roman" w:hAnsi="Century Gothic" w:cs="Times New Roman"/>
          <w:b/>
          <w:bCs/>
          <w:color w:val="000000"/>
          <w:kern w:val="0"/>
          <w:lang w:eastAsia="en-GB"/>
          <w14:ligatures w14:val="none"/>
        </w:rPr>
      </w:pPr>
      <w:r w:rsidRPr="00E3625C">
        <w:rPr>
          <w:rFonts w:ascii="Century Gothic" w:eastAsia="Times New Roman" w:hAnsi="Century Gothic" w:cs="Times New Roman"/>
          <w:b/>
          <w:bCs/>
          <w:color w:val="000000"/>
          <w:kern w:val="0"/>
          <w:lang w:eastAsia="en-GB"/>
          <w14:ligatures w14:val="none"/>
        </w:rPr>
        <w:t>2. Respectful Behaviour</w:t>
      </w:r>
    </w:p>
    <w:p w14:paraId="7FCB7C4B" w14:textId="77777777"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All participants are expected to:</w:t>
      </w:r>
    </w:p>
    <w:p w14:paraId="3C6C47F3" w14:textId="77777777" w:rsidR="003B4B72" w:rsidRPr="00E3625C" w:rsidRDefault="003B4B72" w:rsidP="003B4B72">
      <w:pPr>
        <w:numPr>
          <w:ilvl w:val="0"/>
          <w:numId w:val="1"/>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communicate respectfully</w:t>
      </w:r>
    </w:p>
    <w:p w14:paraId="2111151D" w14:textId="77777777" w:rsidR="003B4B72" w:rsidRPr="00E3625C" w:rsidRDefault="003B4B72" w:rsidP="003B4B72">
      <w:pPr>
        <w:numPr>
          <w:ilvl w:val="0"/>
          <w:numId w:val="1"/>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avoid discriminatory, abusive or harmful behaviour</w:t>
      </w:r>
    </w:p>
    <w:p w14:paraId="2763B93A" w14:textId="77777777" w:rsidR="003B4B72" w:rsidRPr="00E3625C" w:rsidRDefault="003B4B72" w:rsidP="003B4B72">
      <w:pPr>
        <w:numPr>
          <w:ilvl w:val="0"/>
          <w:numId w:val="1"/>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respect different comfort levels with digital participation</w:t>
      </w:r>
    </w:p>
    <w:p w14:paraId="34E50769" w14:textId="334CB02C"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Disrespectful behaviour may lead to intervention by facilitators.</w:t>
      </w:r>
    </w:p>
    <w:p w14:paraId="515A05B5" w14:textId="77777777" w:rsidR="003B4B72" w:rsidRPr="00E3625C" w:rsidRDefault="003B4B72" w:rsidP="003B4B72">
      <w:pPr>
        <w:spacing w:before="100" w:beforeAutospacing="1" w:after="0" w:line="240" w:lineRule="auto"/>
        <w:outlineLvl w:val="2"/>
        <w:rPr>
          <w:rFonts w:ascii="Century Gothic" w:eastAsia="Times New Roman" w:hAnsi="Century Gothic" w:cs="Times New Roman"/>
          <w:b/>
          <w:bCs/>
          <w:color w:val="000000"/>
          <w:kern w:val="0"/>
          <w:lang w:eastAsia="en-GB"/>
          <w14:ligatures w14:val="none"/>
        </w:rPr>
      </w:pPr>
      <w:r w:rsidRPr="00E3625C">
        <w:rPr>
          <w:rFonts w:ascii="Century Gothic" w:eastAsia="Times New Roman" w:hAnsi="Century Gothic" w:cs="Times New Roman"/>
          <w:b/>
          <w:bCs/>
          <w:color w:val="000000"/>
          <w:kern w:val="0"/>
          <w:lang w:eastAsia="en-GB"/>
          <w14:ligatures w14:val="none"/>
        </w:rPr>
        <w:t>3. Safe Digital Spaces</w:t>
      </w:r>
    </w:p>
    <w:p w14:paraId="0599E44C" w14:textId="77777777"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Organisers commit to:</w:t>
      </w:r>
    </w:p>
    <w:p w14:paraId="7BD7EE87" w14:textId="77777777" w:rsidR="003B4B72" w:rsidRPr="00E3625C" w:rsidRDefault="003B4B72" w:rsidP="003B4B72">
      <w:pPr>
        <w:numPr>
          <w:ilvl w:val="0"/>
          <w:numId w:val="2"/>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choosing age-appropriate and context-appropriate platforms</w:t>
      </w:r>
    </w:p>
    <w:p w14:paraId="25E6B6B8" w14:textId="77777777" w:rsidR="003B4B72" w:rsidRPr="00E3625C" w:rsidRDefault="003B4B72" w:rsidP="003B4B72">
      <w:pPr>
        <w:numPr>
          <w:ilvl w:val="0"/>
          <w:numId w:val="2"/>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moderating online spaces during activities</w:t>
      </w:r>
    </w:p>
    <w:p w14:paraId="1EFC661F" w14:textId="77777777" w:rsidR="003B4B72" w:rsidRPr="00E3625C" w:rsidRDefault="003B4B72" w:rsidP="003B4B72">
      <w:pPr>
        <w:numPr>
          <w:ilvl w:val="0"/>
          <w:numId w:val="2"/>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ensuring clarity about who facilitates and who to contact</w:t>
      </w:r>
    </w:p>
    <w:p w14:paraId="49D7C8A2" w14:textId="09456C09"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Private or informal digital communication with young participants is avoided or handled transparently.</w:t>
      </w:r>
    </w:p>
    <w:p w14:paraId="7638C611" w14:textId="77777777" w:rsidR="003B4B72" w:rsidRPr="00E3625C" w:rsidRDefault="003B4B72" w:rsidP="003B4B72">
      <w:pPr>
        <w:spacing w:before="100" w:beforeAutospacing="1" w:after="0" w:line="240" w:lineRule="auto"/>
        <w:outlineLvl w:val="2"/>
        <w:rPr>
          <w:rFonts w:ascii="Century Gothic" w:eastAsia="Times New Roman" w:hAnsi="Century Gothic" w:cs="Times New Roman"/>
          <w:b/>
          <w:bCs/>
          <w:color w:val="000000"/>
          <w:kern w:val="0"/>
          <w:lang w:eastAsia="en-GB"/>
          <w14:ligatures w14:val="none"/>
        </w:rPr>
      </w:pPr>
      <w:r w:rsidRPr="00E3625C">
        <w:rPr>
          <w:rFonts w:ascii="Century Gothic" w:eastAsia="Times New Roman" w:hAnsi="Century Gothic" w:cs="Times New Roman"/>
          <w:b/>
          <w:bCs/>
          <w:color w:val="000000"/>
          <w:kern w:val="0"/>
          <w:lang w:eastAsia="en-GB"/>
          <w14:ligatures w14:val="none"/>
        </w:rPr>
        <w:t>4. Hybrid Activities</w:t>
      </w:r>
    </w:p>
    <w:p w14:paraId="7B13647F" w14:textId="77777777"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In hybrid formats:</w:t>
      </w:r>
    </w:p>
    <w:p w14:paraId="320352C0" w14:textId="77777777" w:rsidR="003B4B72" w:rsidRPr="00E3625C" w:rsidRDefault="003B4B72" w:rsidP="003B4B72">
      <w:pPr>
        <w:numPr>
          <w:ilvl w:val="0"/>
          <w:numId w:val="3"/>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online participants are actively included</w:t>
      </w:r>
    </w:p>
    <w:p w14:paraId="448A57E8" w14:textId="77777777" w:rsidR="003B4B72" w:rsidRPr="00E3625C" w:rsidRDefault="003B4B72" w:rsidP="003B4B72">
      <w:pPr>
        <w:numPr>
          <w:ilvl w:val="0"/>
          <w:numId w:val="3"/>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accessibility needs (language, bandwidth, formats) are considered</w:t>
      </w:r>
    </w:p>
    <w:p w14:paraId="6835513C" w14:textId="27001608" w:rsidR="003B4B72" w:rsidRPr="00E3625C" w:rsidRDefault="003B4B72" w:rsidP="003B4B72">
      <w:pPr>
        <w:numPr>
          <w:ilvl w:val="0"/>
          <w:numId w:val="3"/>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facilitators monitor both physical and digital spaces</w:t>
      </w:r>
    </w:p>
    <w:p w14:paraId="607A53B2" w14:textId="77777777" w:rsidR="003B4B72" w:rsidRPr="00E3625C" w:rsidRDefault="003B4B72" w:rsidP="003B4B72">
      <w:pPr>
        <w:spacing w:before="100" w:beforeAutospacing="1" w:after="0" w:line="240" w:lineRule="auto"/>
        <w:outlineLvl w:val="2"/>
        <w:rPr>
          <w:rFonts w:ascii="Century Gothic" w:eastAsia="Times New Roman" w:hAnsi="Century Gothic" w:cs="Times New Roman"/>
          <w:b/>
          <w:bCs/>
          <w:color w:val="000000"/>
          <w:kern w:val="0"/>
          <w:lang w:eastAsia="en-GB"/>
          <w14:ligatures w14:val="none"/>
        </w:rPr>
      </w:pPr>
      <w:r w:rsidRPr="00E3625C">
        <w:rPr>
          <w:rFonts w:ascii="Century Gothic" w:eastAsia="Times New Roman" w:hAnsi="Century Gothic" w:cs="Times New Roman"/>
          <w:b/>
          <w:bCs/>
          <w:color w:val="000000"/>
          <w:kern w:val="0"/>
          <w:lang w:eastAsia="en-GB"/>
          <w14:ligatures w14:val="none"/>
        </w:rPr>
        <w:t>5. Reporting &amp; Support</w:t>
      </w:r>
    </w:p>
    <w:p w14:paraId="4FE9B8E4" w14:textId="77777777" w:rsidR="003B4B72" w:rsidRPr="00E3625C" w:rsidRDefault="003B4B72" w:rsidP="003B4B72">
      <w:p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If someone experiences discomfort, exclusion or harm:</w:t>
      </w:r>
    </w:p>
    <w:p w14:paraId="5466EBE0" w14:textId="77777777" w:rsidR="003B4B72" w:rsidRPr="00E3625C" w:rsidRDefault="003B4B72" w:rsidP="003B4B72">
      <w:pPr>
        <w:numPr>
          <w:ilvl w:val="0"/>
          <w:numId w:val="4"/>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they can contact a facilitator or designated contact person</w:t>
      </w:r>
    </w:p>
    <w:p w14:paraId="0B73E38B" w14:textId="77777777" w:rsidR="003B4B72" w:rsidRPr="00E3625C" w:rsidRDefault="003B4B72" w:rsidP="003B4B72">
      <w:pPr>
        <w:numPr>
          <w:ilvl w:val="0"/>
          <w:numId w:val="4"/>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concerns will be handled confidentially and with care</w:t>
      </w:r>
    </w:p>
    <w:p w14:paraId="77ED05F0" w14:textId="77777777" w:rsidR="003B4B72" w:rsidRDefault="003B4B72" w:rsidP="003B4B72">
      <w:pPr>
        <w:numPr>
          <w:ilvl w:val="0"/>
          <w:numId w:val="4"/>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r w:rsidRPr="00E3625C">
        <w:rPr>
          <w:rFonts w:ascii="Century Gothic" w:eastAsia="Times New Roman" w:hAnsi="Century Gothic" w:cs="Times New Roman"/>
          <w:color w:val="000000"/>
          <w:kern w:val="0"/>
          <w:sz w:val="22"/>
          <w:szCs w:val="22"/>
          <w:lang w:eastAsia="en-GB"/>
          <w14:ligatures w14:val="none"/>
        </w:rPr>
        <w:t>well-being of participants is prioritised over formal procedures</w:t>
      </w:r>
    </w:p>
    <w:p w14:paraId="167A6E87" w14:textId="77777777" w:rsidR="00E3625C" w:rsidRPr="00E3625C" w:rsidRDefault="00E3625C" w:rsidP="003B4B72">
      <w:pPr>
        <w:numPr>
          <w:ilvl w:val="0"/>
          <w:numId w:val="4"/>
        </w:numPr>
        <w:spacing w:before="100" w:beforeAutospacing="1" w:after="0" w:line="240" w:lineRule="auto"/>
        <w:rPr>
          <w:rFonts w:ascii="Century Gothic" w:eastAsia="Times New Roman" w:hAnsi="Century Gothic" w:cs="Times New Roman"/>
          <w:color w:val="000000"/>
          <w:kern w:val="0"/>
          <w:sz w:val="22"/>
          <w:szCs w:val="22"/>
          <w:lang w:eastAsia="en-GB"/>
          <w14:ligatures w14:val="none"/>
        </w:rPr>
      </w:pPr>
    </w:p>
    <w:p w14:paraId="121AFF14" w14:textId="77777777" w:rsidR="00E3625C" w:rsidRDefault="00E3625C" w:rsidP="003B4B72">
      <w:pPr>
        <w:spacing w:after="0" w:line="240" w:lineRule="auto"/>
      </w:pPr>
    </w:p>
    <w:p w14:paraId="56695EFB" w14:textId="75459AF0" w:rsidR="00C50190" w:rsidRPr="00E3625C" w:rsidRDefault="00E3625C" w:rsidP="003B4B72">
      <w:pPr>
        <w:spacing w:after="0" w:line="240" w:lineRule="auto"/>
        <w:rPr>
          <w:rFonts w:ascii="Century Gothic" w:hAnsi="Century Gothic"/>
          <w:i/>
          <w:iCs/>
          <w:sz w:val="20"/>
          <w:szCs w:val="20"/>
        </w:rPr>
      </w:pPr>
      <w:r>
        <w:rPr>
          <w:rFonts w:ascii="Century Gothic" w:hAnsi="Century Gothic"/>
          <w:i/>
          <w:iCs/>
          <w:color w:val="000000"/>
          <w:sz w:val="20"/>
          <w:szCs w:val="20"/>
        </w:rPr>
        <w:t>Output of the project “Digital Navigator”, 2024-2025, co-f</w:t>
      </w:r>
      <w:r w:rsidRPr="00E3625C">
        <w:rPr>
          <w:rFonts w:ascii="Century Gothic" w:hAnsi="Century Gothic"/>
          <w:i/>
          <w:iCs/>
          <w:color w:val="000000"/>
          <w:sz w:val="20"/>
          <w:szCs w:val="20"/>
        </w:rPr>
        <w:t>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Pr="00E3625C">
        <w:rPr>
          <w:rFonts w:ascii="Century Gothic" w:hAnsi="Century Gothic"/>
          <w:i/>
          <w:iCs/>
          <w:noProof/>
          <w:sz w:val="20"/>
          <w:szCs w:val="20"/>
        </w:rPr>
        <w:drawing>
          <wp:anchor distT="0" distB="0" distL="114300" distR="114300" simplePos="0" relativeHeight="251659264" behindDoc="0" locked="0" layoutInCell="1" hidden="0" allowOverlap="1" wp14:anchorId="5A732E70" wp14:editId="7EA38E5D">
            <wp:simplePos x="0" y="0"/>
            <wp:positionH relativeFrom="column">
              <wp:posOffset>-47625</wp:posOffset>
            </wp:positionH>
            <wp:positionV relativeFrom="paragraph">
              <wp:posOffset>771525</wp:posOffset>
            </wp:positionV>
            <wp:extent cx="1950720" cy="435213"/>
            <wp:effectExtent l="0" t="0" r="0" b="0"/>
            <wp:wrapNone/>
            <wp:docPr id="2" name="image2.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png" descr="Blue text on a black background&#10;&#10;AI-generated content may be incorrect."/>
                    <pic:cNvPicPr preferRelativeResize="0"/>
                  </pic:nvPicPr>
                  <pic:blipFill>
                    <a:blip r:embed="rId5"/>
                    <a:srcRect/>
                    <a:stretch>
                      <a:fillRect/>
                    </a:stretch>
                  </pic:blipFill>
                  <pic:spPr>
                    <a:xfrm>
                      <a:off x="0" y="0"/>
                      <a:ext cx="1950720" cy="435213"/>
                    </a:xfrm>
                    <a:prstGeom prst="rect">
                      <a:avLst/>
                    </a:prstGeom>
                    <a:ln/>
                  </pic:spPr>
                </pic:pic>
              </a:graphicData>
            </a:graphic>
          </wp:anchor>
        </w:drawing>
      </w:r>
    </w:p>
    <w:sectPr w:rsidR="00C50190" w:rsidRPr="00E3625C" w:rsidSect="00E3625C">
      <w:pgSz w:w="11906" w:h="16838"/>
      <w:pgMar w:top="106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A68"/>
    <w:multiLevelType w:val="multilevel"/>
    <w:tmpl w:val="ACB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64733"/>
    <w:multiLevelType w:val="multilevel"/>
    <w:tmpl w:val="4B1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430EC"/>
    <w:multiLevelType w:val="multilevel"/>
    <w:tmpl w:val="FD4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86D32"/>
    <w:multiLevelType w:val="multilevel"/>
    <w:tmpl w:val="AE0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29053">
    <w:abstractNumId w:val="0"/>
  </w:num>
  <w:num w:numId="2" w16cid:durableId="378480341">
    <w:abstractNumId w:val="1"/>
  </w:num>
  <w:num w:numId="3" w16cid:durableId="61373030">
    <w:abstractNumId w:val="3"/>
  </w:num>
  <w:num w:numId="4" w16cid:durableId="51670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72"/>
    <w:rsid w:val="002D341F"/>
    <w:rsid w:val="003B4B72"/>
    <w:rsid w:val="00840182"/>
    <w:rsid w:val="00B5175D"/>
    <w:rsid w:val="00B6710E"/>
    <w:rsid w:val="00C50190"/>
    <w:rsid w:val="00D660B1"/>
    <w:rsid w:val="00E3625C"/>
    <w:rsid w:val="00E846C5"/>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019F"/>
  <w15:chartTrackingRefBased/>
  <w15:docId w15:val="{53C831DA-CD24-DA45-BF85-93E8397E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4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4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B72"/>
    <w:rPr>
      <w:rFonts w:eastAsiaTheme="majorEastAsia" w:cstheme="majorBidi"/>
      <w:color w:val="272727" w:themeColor="text1" w:themeTint="D8"/>
    </w:rPr>
  </w:style>
  <w:style w:type="paragraph" w:styleId="Title">
    <w:name w:val="Title"/>
    <w:basedOn w:val="Normal"/>
    <w:next w:val="Normal"/>
    <w:link w:val="TitleChar"/>
    <w:uiPriority w:val="10"/>
    <w:qFormat/>
    <w:rsid w:val="003B4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B72"/>
    <w:pPr>
      <w:spacing w:before="160"/>
      <w:jc w:val="center"/>
    </w:pPr>
    <w:rPr>
      <w:i/>
      <w:iCs/>
      <w:color w:val="404040" w:themeColor="text1" w:themeTint="BF"/>
    </w:rPr>
  </w:style>
  <w:style w:type="character" w:customStyle="1" w:styleId="QuoteChar">
    <w:name w:val="Quote Char"/>
    <w:basedOn w:val="DefaultParagraphFont"/>
    <w:link w:val="Quote"/>
    <w:uiPriority w:val="29"/>
    <w:rsid w:val="003B4B72"/>
    <w:rPr>
      <w:i/>
      <w:iCs/>
      <w:color w:val="404040" w:themeColor="text1" w:themeTint="BF"/>
    </w:rPr>
  </w:style>
  <w:style w:type="paragraph" w:styleId="ListParagraph">
    <w:name w:val="List Paragraph"/>
    <w:basedOn w:val="Normal"/>
    <w:uiPriority w:val="34"/>
    <w:qFormat/>
    <w:rsid w:val="003B4B72"/>
    <w:pPr>
      <w:ind w:left="720"/>
      <w:contextualSpacing/>
    </w:pPr>
  </w:style>
  <w:style w:type="character" w:styleId="IntenseEmphasis">
    <w:name w:val="Intense Emphasis"/>
    <w:basedOn w:val="DefaultParagraphFont"/>
    <w:uiPriority w:val="21"/>
    <w:qFormat/>
    <w:rsid w:val="003B4B72"/>
    <w:rPr>
      <w:i/>
      <w:iCs/>
      <w:color w:val="0F4761" w:themeColor="accent1" w:themeShade="BF"/>
    </w:rPr>
  </w:style>
  <w:style w:type="paragraph" w:styleId="IntenseQuote">
    <w:name w:val="Intense Quote"/>
    <w:basedOn w:val="Normal"/>
    <w:next w:val="Normal"/>
    <w:link w:val="IntenseQuoteChar"/>
    <w:uiPriority w:val="30"/>
    <w:qFormat/>
    <w:rsid w:val="003B4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B72"/>
    <w:rPr>
      <w:i/>
      <w:iCs/>
      <w:color w:val="0F4761" w:themeColor="accent1" w:themeShade="BF"/>
    </w:rPr>
  </w:style>
  <w:style w:type="character" w:styleId="IntenseReference">
    <w:name w:val="Intense Reference"/>
    <w:basedOn w:val="DefaultParagraphFont"/>
    <w:uiPriority w:val="32"/>
    <w:qFormat/>
    <w:rsid w:val="003B4B72"/>
    <w:rPr>
      <w:b/>
      <w:bCs/>
      <w:smallCaps/>
      <w:color w:val="0F4761" w:themeColor="accent1" w:themeShade="BF"/>
      <w:spacing w:val="5"/>
    </w:rPr>
  </w:style>
  <w:style w:type="paragraph" w:styleId="NormalWeb">
    <w:name w:val="Normal (Web)"/>
    <w:basedOn w:val="Normal"/>
    <w:uiPriority w:val="99"/>
    <w:semiHidden/>
    <w:unhideWhenUsed/>
    <w:rsid w:val="003B4B7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Ristic</dc:creator>
  <cp:keywords/>
  <dc:description/>
  <cp:lastModifiedBy>Jelena Ristic</cp:lastModifiedBy>
  <cp:revision>2</cp:revision>
  <dcterms:created xsi:type="dcterms:W3CDTF">2026-01-05T08:15:00Z</dcterms:created>
  <dcterms:modified xsi:type="dcterms:W3CDTF">2026-01-05T21:15:00Z</dcterms:modified>
</cp:coreProperties>
</file>